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hint="eastAsia" w:ascii="宋体" w:hAnsi="宋体" w:cs="宋体"/>
          <w:b/>
          <w:bCs/>
          <w:snapToGrid w:val="0"/>
          <w:color w:val="FF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color w:val="FF0000"/>
          <w:kern w:val="0"/>
          <w:sz w:val="36"/>
          <w:szCs w:val="36"/>
          <w:lang w:val="en-US" w:eastAsia="zh-CN"/>
        </w:rPr>
        <w:t>2024届高校毕业生就业暨校企合作产教融合洽谈会</w:t>
      </w:r>
    </w:p>
    <w:p>
      <w:pPr>
        <w:spacing w:line="700" w:lineRule="exact"/>
        <w:jc w:val="center"/>
        <w:rPr>
          <w:rFonts w:hint="eastAsia" w:ascii="仿宋" w:hAnsi="仿宋" w:eastAsia="仿宋" w:cs="仿宋"/>
          <w:b/>
          <w:color w:val="FF0000"/>
          <w:sz w:val="24"/>
        </w:rPr>
      </w:pPr>
      <w:r>
        <w:rPr>
          <w:sz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197485</wp:posOffset>
                </wp:positionV>
                <wp:extent cx="5838825" cy="15240"/>
                <wp:effectExtent l="0" t="13970" r="9525" b="27940"/>
                <wp:wrapNone/>
                <wp:docPr id="1026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15240"/>
                        </a:xfrm>
                        <a:prstGeom prst="line">
                          <a:avLst/>
                        </a:prstGeom>
                        <a:ln w="28575" cap="flat" cmpd="dbl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y;margin-left:1.8pt;margin-top:15.55pt;height:1.2pt;width:459.75pt;z-index:251659264;mso-width-relative:page;mso-height-relative:page;" filled="f" stroked="t" coordsize="21600,21600" o:gfxdata="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4qiYf1QAAAAcBAAAPAAAAAAAAAAEAIAAAACIAAABkcnMvZG93&#10;bnJldi54bWxQSwECFAAUAAAACACHTuJAs8x4CQMCAAD0AwAADgAAAAAAAAABACAAAAAkAQAAZHJz&#10;L2Uyb0RvYy54bWxQSwUGAAAAAAYABgBZAQAAmQUAAAAA&#10;">
                <v:fill on="f" focussize="0,0"/>
                <v:stroke weight="2.25pt" color="#FF0000" linestyle="thin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邀    请   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尊敬的企业HR及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校企合作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人才是企业第一资源。校企合作是现代化企业实施人才战略之趋势、是职业院校培养高素质技能型人才的重要模式。为了助力企业培养人才、储备人才、招聘人才，实现人才赋能。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CN"/>
        </w:rPr>
        <w:t>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定于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2023年12月19日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郑州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举办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highlight w:val="none"/>
          <w:lang w:val="en-US" w:eastAsia="zh-CN"/>
        </w:rPr>
        <w:t>“2024届高校毕业生就业暨校企合作产教融合洽谈会”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届时全国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众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省市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CN"/>
        </w:rPr>
        <w:t>近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百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职业院校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校长、就业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负责人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汇聚</w:t>
      </w:r>
      <w:r>
        <w:rPr>
          <w:rFonts w:hint="eastAsia" w:ascii="仿宋" w:hAnsi="仿宋" w:eastAsia="仿宋" w:cs="仿宋"/>
          <w:b/>
          <w:bCs w:val="0"/>
          <w:color w:val="C00000"/>
          <w:sz w:val="28"/>
          <w:szCs w:val="28"/>
          <w:lang w:val="en-US" w:eastAsia="zh-CN"/>
        </w:rPr>
        <w:t>郑州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共享人才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供需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信息，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共话校企深度合作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谨此，我们诚邀您拨冗莅临，共襄盛会。现将有关事宜通知如下：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陕西晨华信息科技有限责任公司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校企合作网【www.zgxqhzw.cn】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云端会【www.yunduanhui.cn】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</w:rPr>
        <w:t>会议主题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“访企拓岗促就业、校企合作谋发展”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  <w:t>三、会议概况</w:t>
      </w: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及特色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1、会议规模：拟邀请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用工企业HR、人事主管；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（系）领导、主管就业或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校企合作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负责人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  <w:t>等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约计200人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  <w:t>，与会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院校、企业百余家。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与会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院校：以华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中/华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东地区为主，辐射全国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/>
        </w:rPr>
        <w:t>各地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其中中职中专、技工院校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高职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应用型本科院校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比例</w:t>
      </w:r>
      <w:r>
        <w:rPr>
          <w:rFonts w:hint="default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原则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1:1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院校生源专业涉及</w:t>
      </w:r>
      <w:r>
        <w:rPr>
          <w:rFonts w:hint="eastAsia" w:ascii="仿宋" w:hAnsi="仿宋" w:eastAsia="仿宋" w:cs="仿宋"/>
          <w:bCs/>
          <w:sz w:val="28"/>
          <w:szCs w:val="28"/>
        </w:rPr>
        <w:t>幼儿教育师范类、汽车制造类、电子机电类、计算机类、纺织服装类、医药卫生类、能源化工类、电子商务类、铁乘民航旅游服务类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等门类专业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参会院校均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希望与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企业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开展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毕业生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实习与就业、校企合作产教融合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等实质性合作，以期达到学校、企业、学生三方共赢。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会议实现线下见面与线上校企合作网相结合，为企业提供资源保障。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4、会议不仅实现企业与院校见面洽谈，还利用“云端会”招聘会平台、提供“洽谈会-郑州站专场网络招聘会”，让企业与求职者直接对接，服务企业聘人才。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（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用人单位微信搜索“云端会”小程序，进入本届会场进行招聘）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会议现场设置签约席，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对达成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初步合作意向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的合作双方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现场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签约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。</w:t>
      </w:r>
    </w:p>
    <w:p>
      <w:pPr>
        <w:spacing w:line="360" w:lineRule="auto"/>
        <w:ind w:firstLine="570"/>
        <w:jc w:val="left"/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可为有需求单位免费提供实物宣传展位，名额有限。</w:t>
      </w:r>
    </w:p>
    <w:p>
      <w:pPr>
        <w:spacing w:line="360" w:lineRule="auto"/>
        <w:ind w:firstLine="570"/>
        <w:jc w:val="left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为保障会议质量，主办方将严格审核所有报名院校参会资格，切实提高参会学校质量，促成校企合作。同时承诺会议校企比例原则上1:1或院校数量不少于50家；若校企比未达到1：1或院校数量少于50家，主办方将提供所少院校数量的2倍的校企合作网点数作为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四、会议议程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12月18日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：签到；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12月19日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：会议；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上午：（一）开幕式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120" w:firstLineChars="4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1、主办方致辞；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2、企业或院校风采展示；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（二）洽谈交流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 xml:space="preserve">      3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毕业生招聘、顶岗实习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4、访企拓岗促就业；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校企、校校合作专业共建；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校企合作联合办学、产教融合协同育人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（三）签约仪式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下午：校企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自行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联谊活动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12月20日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：返程或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校企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自行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联谊活动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费用说明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1、普通参会:企业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2400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元/单位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劳务、人力、外包等公司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（有代招信息）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2800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元/单位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每家单位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限2人参加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，每多一位加收参会费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1000元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服务项目：参会费、会刊资料；校企合作网【www.zgxqhzw.cn】企业库长期免费宣传，在公众微信平台zgxqhzw校企推介栏目免费推广；会议当天午餐费。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住宿由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会务组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统一安排（费用自理）。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2、冠名单位参会：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4600元/单位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，限5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家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服务项目如下：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（1）普通参会服务项目；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（2）会刊封面、大会主席台背景墙展示单位名称；会场悬挂企业宣传横幅一条；设冠名单位嘉宾专属席位；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（3）会刊刊登A4规格2页整版企业宣传彩页（由企业提供）；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（4）校企合作网【www.zgxqhzw.cn】免费logo宣传3个月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3、支持单位参会：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8500元/单位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，限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3家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单位。服务项目如下：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（1）普通参会服务项目；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（2）会刊封面、大会主席台背景墙展示单位名称；会场悬挂企业宣传横幅一条；设支持单位嘉宾专属席位；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（3）10分钟以内会场发言或播放企业宣传片二选一；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（4）会刊刊登A4规格2页整版企业宣传彩页（由企业提供）；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（5）校企合作网【www.zgxqhzw.cn】免费logo宣传6个月；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（6）每家单位限4人参会，大会会刊2本。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4、附加服务--宣讲：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3800元/单位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。10分钟以内会场发言或播放企业宣传片二选一。（有名额限制）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5、附加服务--会刊彩页：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1200元/单位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。会刊刊登A4规格2页整版企业宣传彩页（由企业提供）。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eastAsia="zh-CN"/>
        </w:rPr>
        <w:t>转账方式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户    名：陕西晨华信息科技有限责任公司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开 户 行：中国工商银行宝鸡大庆路支行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 xml:space="preserve">对公账号：2603 0253 0920 1401 146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汇款时间：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28"/>
          <w:szCs w:val="28"/>
          <w:lang w:val="en-US" w:eastAsia="zh-CN"/>
        </w:rPr>
        <w:t>须在报名后七个工作日之内转账，以便前期宣传，开具发票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转账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注明：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XXX单位参会费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”字样、开发票的单位名称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六、报名方式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1、请填写、打印参会报名回执（见附件2）并盖章，扫描保存为JPG格式；登录校企合作网【www.zgxqhzw.cn】，点击进入“校企会报名”，上传参会报名回执（JPG格式）扫描件、按提示规范填写相关信息，进行网上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2、网上报名提交后，请及时致电会务组确认，以便会务组排版印制会刊。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3、报名截止时间：12月12日，展位有限，报满为止。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C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napToGrid w:val="0"/>
          <w:color w:val="C00000"/>
          <w:kern w:val="0"/>
          <w:sz w:val="28"/>
          <w:szCs w:val="28"/>
          <w:lang w:eastAsia="zh-CN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电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话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0917-3456779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公众号：zgxqhzw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附件1：往届会议（部分）参会院校名单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382270</wp:posOffset>
            </wp:positionV>
            <wp:extent cx="1383665" cy="1383665"/>
            <wp:effectExtent l="0" t="0" r="6985" b="6985"/>
            <wp:wrapNone/>
            <wp:docPr id="2" name="图片 2" descr="电子印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印章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附件2：参会报名回执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                洽谈会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会务组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二零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十五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附件1：往届会议（部分）参会院校名单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 xml:space="preserve"> </w:t>
      </w:r>
    </w:p>
    <w:tbl>
      <w:tblPr>
        <w:tblStyle w:val="6"/>
        <w:tblW w:w="11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3195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"https://www.zgxqhzw.cn/index-12-2357-1.html"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南昌理工学院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"https://www.zgxqhzw.cn/index-12-6441-1.html"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南昌航空大学科技学院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"https://www.zgxqhzw.cn/index-12-2351-1.html"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豫章师范学院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"http://www.zgxqhzw.cn/index-12-2211-1.html"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西安航空职业技术学院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"https://www.zgxqhzw.cn/index-12-6130-1.html"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江西工业职业技术学院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"http://www.zgxqhzw.cn/index-12-3712-1.html"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南充职业技术学院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"http://www.zgxqhzw.cn/index-12-3716-1.html"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绵阳职业技术学院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"http://www.zgxqhzw.cn/index-12-1138-1.html"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太原工业学院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"https://www.zgxqhzw.cn/index-12-6065-1.html"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江西水利职业学院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"https://www.zgxqhzw.cn/index-12-6044-1.html"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宜春学院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湖北工程学院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"http://www.zgxqhzw.cn/index-12-1310-1.html"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宜宾职业技术学院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"http://www.zgxqhzw.cn/index-12-1290-1.html"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四川信息职业技术学院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"https://www.zgxqhzw.cn/index-12-6133-1.html"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江西文理技师学院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"http://www.zgxqhzw.cn/index-12-3578-1.html"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山东第一医科大学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"http://www.zgxqhzw.cn/index-12-1166-1.html"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山西工程技术学院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"http://www.zgxqhzw.cn/index-12-3956-1.html"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湖南机电职业技术学院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"http://www.zgxqhzw.cn/index-12-3969-1.html"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合肥学院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"http://www.zgxqhzw.cn/index-12-4796-1.html"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山东财经大学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"https://www.zgxqhzw.cn/index-12-410-1.html"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江西工程学院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"https://www.zgxqhzw.cn/index-12-6066-1.html"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江西中医药大学人文学院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"http://www.zgxqhzw.cn/index-12-3761-1.html"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成都师范学院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"http://www.zgxqhzw.cn/index-12-3791-1.html"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四川工程职业技术学院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"http://www.zgxqhzw.cn/index-12-6191-1.html"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西安信息工程技师学院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"https://www.zgxqhzw.cn/index-12-3407-1.html"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共青科技职业学院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长江大学文理学院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河南省理工学校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"http://www.zgxqhzw.cn/index-12-3901-1.html"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西安财经大学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"http://www.zgxqhzw.cn/index-12-5184-1.html"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咸阳师范学院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"https://www.zgxqhzw.cn/index-12-1616-1.html"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萍乡学院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太原高级技工学校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郑州城市职业学院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"http://www.zgxqhzw.cn/index-12-3754-1.html"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宝鸡文理学院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"http://www.zgxqhzw.cn/index-12-1946-1.html"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湖南省工业贸易学校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"http://www.zgxqhzw.cn/index-12-4914-1.html"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安徽理工大学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"https://www.zgxqhzw.cn/index-12-6130-1.html"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江西工业职业技术学院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"http://www.zgxqhzw.cn/index-12-3955-1.html"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蚌埠学院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"http://www.zgxqhzw.cn/index-12-3782-1.html"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泸州职业技术学院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北京信息科技大学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河南科技学院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"https://www.zgxqhzw.cn/index-12-6073-1.html"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南昌工学院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"http://www.zgxqhzw.cn/index-12-1939-1.html"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淮南师范学院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"http://www.zgxqhzw.cn/index-12-3567-1.html"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四川传媒学院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石家庄经济职业学院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"https://www.zgxqhzw.cn/index-12-4803-1.html"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江西信息应用职业技术学院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"http://www.zgxqhzw.cn/index-12-6193-1.html"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西安文理学院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郑州城市职业学院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天津轻工职业技术学院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"https://www.zgxqhzw.cn/index-12-3953-1.html"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江西外语外贸职业学院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"https://www.zgxqhzw.cn/index-12-6132-1.html"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南昌师范学院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"http://www.zgxqhzw.cn/index-12-2342-1.html"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济南职业学院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"http://www.zgxqhzw.cn/index-12-1585-1.html"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安徽建筑大学城市建设学院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"http://www.zgxqhzw.cn/index-12-1303-1.html"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四川航天职业技术学院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河南城建学院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"http://www.zgxqhzw.cn/index-12-848-1.html"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合肥师范学院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"http://www.zgxqhzw.cn/index-12-5656-1.html"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定西师范高等专科学校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"http://www.zgxqhzw.cn/index-12-2373-1.html"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江西青年职业学院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"http://www.zgxqhzw.cn/index-12-3877-1.html"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陕西省城市经济学校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</w:tr>
    </w:tbl>
    <w:p>
      <w:pPr>
        <w:spacing w:line="240" w:lineRule="auto"/>
        <w:jc w:val="both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附件2：参会报名回执</w:t>
      </w:r>
      <w:r>
        <w:rPr>
          <w:rFonts w:hint="eastAsia" w:ascii="仿宋" w:hAnsi="仿宋" w:eastAsia="仿宋" w:cs="仿宋"/>
          <w:b/>
          <w:color w:val="FF0000"/>
          <w:sz w:val="36"/>
          <w:szCs w:val="36"/>
        </w:rPr>
        <w:t xml:space="preserve"> 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2024届高校毕业生就业暨校企合作产教融合洽谈会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eastAsia="zh-CN"/>
        </w:rPr>
        <w:t>企业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  <w:t>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lang w:eastAsia="zh-CN"/>
        </w:rPr>
        <w:t>会务组：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b w:val="0"/>
          <w:bCs w:val="0"/>
          <w:color w:val="000000"/>
          <w:spacing w:val="0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</w:rPr>
        <w:t>我企业同意</w:t>
      </w: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参加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校企合作网</w:t>
      </w: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举办的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“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  <w:lang w:val="en-US" w:eastAsia="zh-CN"/>
        </w:rPr>
        <w:t>2024届高校毕业生就业暨校企合作产教融合洽谈会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</w:rPr>
        <w:t>并同意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  <w:lang w:eastAsia="zh-CN"/>
        </w:rPr>
        <w:t>主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办方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对我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  <w:lang w:eastAsia="zh-CN"/>
        </w:rPr>
        <w:t>企业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通过大会会刊、校企合作网（www.zgxqhzw.cn）及其公众微信平台（zgxqhzw）等渠道进行信息公开、长期宣传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</w:rPr>
        <w:t>具体如下：</w:t>
      </w:r>
      <w:r>
        <w:rPr>
          <w:rFonts w:hint="eastAsia" w:ascii="仿宋_GB2312" w:eastAsia="仿宋_GB2312"/>
          <w:b w:val="0"/>
          <w:bCs w:val="0"/>
          <w:spacing w:val="0"/>
          <w:sz w:val="24"/>
        </w:rPr>
        <w:t xml:space="preserve">   </w:t>
      </w:r>
    </w:p>
    <w:tbl>
      <w:tblPr>
        <w:tblStyle w:val="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462"/>
        <w:gridCol w:w="367"/>
        <w:gridCol w:w="1530"/>
        <w:gridCol w:w="462"/>
        <w:gridCol w:w="928"/>
        <w:gridCol w:w="1084"/>
        <w:gridCol w:w="228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参加场次</w:t>
            </w:r>
          </w:p>
        </w:tc>
        <w:tc>
          <w:tcPr>
            <w:tcW w:w="800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我企业同意参加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12.19郑州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开票信息   （扫码提交）</w:t>
            </w:r>
          </w:p>
        </w:tc>
        <w:tc>
          <w:tcPr>
            <w:tcW w:w="14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开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票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名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称</w:t>
            </w:r>
          </w:p>
        </w:tc>
        <w:tc>
          <w:tcPr>
            <w:tcW w:w="6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 xml:space="preserve">税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6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地 址、电 话</w:t>
            </w:r>
          </w:p>
        </w:tc>
        <w:tc>
          <w:tcPr>
            <w:tcW w:w="6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开户行、账号</w:t>
            </w:r>
          </w:p>
        </w:tc>
        <w:tc>
          <w:tcPr>
            <w:tcW w:w="6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宣传企业名称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（盖章）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宣传企业地址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网址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企业简介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（另附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word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0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为规范大会会刊，所有参会企业的招工简章必须用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z w:val="21"/>
                <w:szCs w:val="21"/>
                <w:highlight w:val="none"/>
              </w:rPr>
              <w:t>word格式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发送，内容包括：企业介绍、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招聘简章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等信息(A4整版篇幅)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，可配图片不超过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3张。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参会代表姓名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0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期望与院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校建立的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合作模式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(必选)</w:t>
            </w:r>
          </w:p>
        </w:tc>
        <w:tc>
          <w:tcPr>
            <w:tcW w:w="80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□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校企合作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订单培养   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校企、校校联合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专业共建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□  毕业生就业、顶岗实习或工学结合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 参加校园招聘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□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产教融合合作办学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可接受访企拓岗活动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□  全选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其他方式（请说明）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2023-2024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用工情况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需求人数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男女比例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招聘时间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0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1、请将填写完整的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报名回执表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>以word格式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）、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盖章扫描回执表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>以图片格式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）、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企业简介或招工简章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>以word格式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）3份一并发送至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instrText xml:space="preserve"> HYPERLINK "mailto:sxchxxkj@163.com" </w:instrTex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t>sxchxx@163.com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邮箱，并致电会务组（业务）联系人确认，以便会务组及时按回执先后排序统一制作会刊。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2、以上报名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资料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由参会企业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确保合规有效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3、参会企业须准时签到参会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如因故无法参加，必须在大会举办前七个工作日书面通知会务组，否则视为违约。 </w:t>
            </w:r>
          </w:p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/>
              </w:rPr>
              <w:t>4、会务组联系人：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ascii="仿宋_GB2312" w:eastAsia="仿宋_GB2312"/>
          <w:b w:val="0"/>
          <w:bCs w:val="0"/>
          <w:sz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lang w:eastAsia="zh-CN"/>
        </w:rPr>
        <w:t>企业联系人：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                                         </w:t>
      </w:r>
      <w:r>
        <w:rPr>
          <w:rFonts w:hint="eastAsia" w:ascii="仿宋_GB2312" w:eastAsia="仿宋_GB2312"/>
          <w:b w:val="0"/>
          <w:bCs w:val="0"/>
          <w:sz w:val="24"/>
          <w:lang w:eastAsia="zh-CN"/>
        </w:rPr>
        <w:t>年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月    日</w:t>
      </w:r>
      <w:r>
        <w:rPr>
          <w:rFonts w:hint="eastAsia" w:ascii="仿宋_GB2312" w:eastAsia="仿宋_GB2312"/>
          <w:b w:val="0"/>
          <w:bCs w:val="0"/>
          <w:sz w:val="24"/>
        </w:rPr>
        <w:t xml:space="preserve">  </w:t>
      </w:r>
    </w:p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ZDc2NGVjOTQyOWE0MGFkYmY4NDFmNGU5NTcwYTEifQ=="/>
  </w:docVars>
  <w:rsids>
    <w:rsidRoot w:val="00000000"/>
    <w:rsid w:val="002E2EDD"/>
    <w:rsid w:val="004D1C55"/>
    <w:rsid w:val="00635512"/>
    <w:rsid w:val="007E39FF"/>
    <w:rsid w:val="00C65610"/>
    <w:rsid w:val="011147F8"/>
    <w:rsid w:val="012D0012"/>
    <w:rsid w:val="017865CA"/>
    <w:rsid w:val="01B81226"/>
    <w:rsid w:val="0210437A"/>
    <w:rsid w:val="021B0EF2"/>
    <w:rsid w:val="028A70EE"/>
    <w:rsid w:val="04FD1B15"/>
    <w:rsid w:val="05DB2490"/>
    <w:rsid w:val="05DD0E49"/>
    <w:rsid w:val="05E9141F"/>
    <w:rsid w:val="067237D9"/>
    <w:rsid w:val="07943213"/>
    <w:rsid w:val="08770BEB"/>
    <w:rsid w:val="08A87FE9"/>
    <w:rsid w:val="098F1CD1"/>
    <w:rsid w:val="0A8C58B5"/>
    <w:rsid w:val="0B1912BF"/>
    <w:rsid w:val="0B3C572D"/>
    <w:rsid w:val="0B5440BA"/>
    <w:rsid w:val="0B8B471A"/>
    <w:rsid w:val="0B93537C"/>
    <w:rsid w:val="0B9963DB"/>
    <w:rsid w:val="0C213795"/>
    <w:rsid w:val="0CAD06C0"/>
    <w:rsid w:val="0D564CFE"/>
    <w:rsid w:val="0D8E04F1"/>
    <w:rsid w:val="0DAF0126"/>
    <w:rsid w:val="0DD63DAF"/>
    <w:rsid w:val="0E75714E"/>
    <w:rsid w:val="0F0A27A5"/>
    <w:rsid w:val="0F647B6C"/>
    <w:rsid w:val="10385362"/>
    <w:rsid w:val="10745855"/>
    <w:rsid w:val="11754C0E"/>
    <w:rsid w:val="11F13F15"/>
    <w:rsid w:val="13CA6B67"/>
    <w:rsid w:val="13F91FE5"/>
    <w:rsid w:val="14BF57BF"/>
    <w:rsid w:val="163276D0"/>
    <w:rsid w:val="17524A89"/>
    <w:rsid w:val="17D20C7D"/>
    <w:rsid w:val="17E44FC1"/>
    <w:rsid w:val="185B6A58"/>
    <w:rsid w:val="193F366F"/>
    <w:rsid w:val="19A81CD4"/>
    <w:rsid w:val="1A802A22"/>
    <w:rsid w:val="1AEE3ABB"/>
    <w:rsid w:val="1B716621"/>
    <w:rsid w:val="1BB27AA1"/>
    <w:rsid w:val="1C171651"/>
    <w:rsid w:val="1CB05DA8"/>
    <w:rsid w:val="1D201276"/>
    <w:rsid w:val="1E2E32C8"/>
    <w:rsid w:val="20350E5D"/>
    <w:rsid w:val="20560318"/>
    <w:rsid w:val="2077488F"/>
    <w:rsid w:val="21535CD5"/>
    <w:rsid w:val="2165169E"/>
    <w:rsid w:val="22434043"/>
    <w:rsid w:val="224B5A46"/>
    <w:rsid w:val="2318643B"/>
    <w:rsid w:val="23264EAB"/>
    <w:rsid w:val="236A5D50"/>
    <w:rsid w:val="239006C7"/>
    <w:rsid w:val="246E1843"/>
    <w:rsid w:val="25B13B78"/>
    <w:rsid w:val="262E6060"/>
    <w:rsid w:val="26B36E1F"/>
    <w:rsid w:val="26D11AA9"/>
    <w:rsid w:val="27670B08"/>
    <w:rsid w:val="2798117C"/>
    <w:rsid w:val="28795DF6"/>
    <w:rsid w:val="28F27F70"/>
    <w:rsid w:val="294B6B3F"/>
    <w:rsid w:val="29EC3267"/>
    <w:rsid w:val="2A862824"/>
    <w:rsid w:val="2BC9599F"/>
    <w:rsid w:val="2D0143E4"/>
    <w:rsid w:val="2DE806A9"/>
    <w:rsid w:val="2DEC3F52"/>
    <w:rsid w:val="2E547D00"/>
    <w:rsid w:val="2E962CA7"/>
    <w:rsid w:val="2E974AF4"/>
    <w:rsid w:val="2FBB13DF"/>
    <w:rsid w:val="316F1EF9"/>
    <w:rsid w:val="323E4861"/>
    <w:rsid w:val="32E73BFA"/>
    <w:rsid w:val="33220AB4"/>
    <w:rsid w:val="3333402C"/>
    <w:rsid w:val="33402B73"/>
    <w:rsid w:val="335766E2"/>
    <w:rsid w:val="33595B3E"/>
    <w:rsid w:val="344D7886"/>
    <w:rsid w:val="355967EF"/>
    <w:rsid w:val="35FD7985"/>
    <w:rsid w:val="36BB2308"/>
    <w:rsid w:val="37413940"/>
    <w:rsid w:val="377A0744"/>
    <w:rsid w:val="3785781E"/>
    <w:rsid w:val="37DA522D"/>
    <w:rsid w:val="380F0C4D"/>
    <w:rsid w:val="38957A0C"/>
    <w:rsid w:val="398947E7"/>
    <w:rsid w:val="3A0D21BD"/>
    <w:rsid w:val="3A326AE9"/>
    <w:rsid w:val="3A7276DE"/>
    <w:rsid w:val="3A7A6BED"/>
    <w:rsid w:val="3B387FF4"/>
    <w:rsid w:val="3BBF16F2"/>
    <w:rsid w:val="3D1600AA"/>
    <w:rsid w:val="3D2646C0"/>
    <w:rsid w:val="3D7042A5"/>
    <w:rsid w:val="3DAA54D3"/>
    <w:rsid w:val="3F6742C8"/>
    <w:rsid w:val="40024E99"/>
    <w:rsid w:val="40527A86"/>
    <w:rsid w:val="40B15722"/>
    <w:rsid w:val="41933057"/>
    <w:rsid w:val="41C5317E"/>
    <w:rsid w:val="42166191"/>
    <w:rsid w:val="429A02AF"/>
    <w:rsid w:val="42A462C2"/>
    <w:rsid w:val="431D7E8B"/>
    <w:rsid w:val="45324BC5"/>
    <w:rsid w:val="45E26F7C"/>
    <w:rsid w:val="46834F9B"/>
    <w:rsid w:val="468C7978"/>
    <w:rsid w:val="46C52214"/>
    <w:rsid w:val="46E558F8"/>
    <w:rsid w:val="475B4698"/>
    <w:rsid w:val="491163E9"/>
    <w:rsid w:val="4947481C"/>
    <w:rsid w:val="49F401BF"/>
    <w:rsid w:val="49FF77D7"/>
    <w:rsid w:val="4A280993"/>
    <w:rsid w:val="4A33372D"/>
    <w:rsid w:val="4B5A0A3B"/>
    <w:rsid w:val="4B755508"/>
    <w:rsid w:val="4D290CF1"/>
    <w:rsid w:val="4D8B17F1"/>
    <w:rsid w:val="4E264E1E"/>
    <w:rsid w:val="4E644251"/>
    <w:rsid w:val="4F0216B2"/>
    <w:rsid w:val="50341D55"/>
    <w:rsid w:val="52A42F98"/>
    <w:rsid w:val="532E22D9"/>
    <w:rsid w:val="53A21663"/>
    <w:rsid w:val="53AA32CE"/>
    <w:rsid w:val="53DD4C88"/>
    <w:rsid w:val="541A26B0"/>
    <w:rsid w:val="54302D35"/>
    <w:rsid w:val="552464E9"/>
    <w:rsid w:val="55C24149"/>
    <w:rsid w:val="56097CE2"/>
    <w:rsid w:val="565C3D3F"/>
    <w:rsid w:val="569E53ED"/>
    <w:rsid w:val="586178B2"/>
    <w:rsid w:val="58BD279D"/>
    <w:rsid w:val="5AD75C9D"/>
    <w:rsid w:val="5B4926AC"/>
    <w:rsid w:val="5C220EF2"/>
    <w:rsid w:val="5C303123"/>
    <w:rsid w:val="5C756B99"/>
    <w:rsid w:val="5C8E0F41"/>
    <w:rsid w:val="5C981DBF"/>
    <w:rsid w:val="5D117A58"/>
    <w:rsid w:val="5F447FDD"/>
    <w:rsid w:val="600B3F2A"/>
    <w:rsid w:val="602F6BEE"/>
    <w:rsid w:val="60583D40"/>
    <w:rsid w:val="624A3C82"/>
    <w:rsid w:val="64002946"/>
    <w:rsid w:val="649472AE"/>
    <w:rsid w:val="649D5A61"/>
    <w:rsid w:val="65225D7A"/>
    <w:rsid w:val="653E552C"/>
    <w:rsid w:val="65B64887"/>
    <w:rsid w:val="66A22AA8"/>
    <w:rsid w:val="66AF3F8D"/>
    <w:rsid w:val="67030158"/>
    <w:rsid w:val="683230C8"/>
    <w:rsid w:val="689841A8"/>
    <w:rsid w:val="6A500513"/>
    <w:rsid w:val="6B7067B3"/>
    <w:rsid w:val="6CD97FB6"/>
    <w:rsid w:val="6CF50B68"/>
    <w:rsid w:val="6D602211"/>
    <w:rsid w:val="6DC33C5F"/>
    <w:rsid w:val="6DDF0117"/>
    <w:rsid w:val="6FB662FE"/>
    <w:rsid w:val="70811C0F"/>
    <w:rsid w:val="718F0DF9"/>
    <w:rsid w:val="71AF26DB"/>
    <w:rsid w:val="72152E6A"/>
    <w:rsid w:val="73B7104D"/>
    <w:rsid w:val="74072E62"/>
    <w:rsid w:val="744338D9"/>
    <w:rsid w:val="74B82CFC"/>
    <w:rsid w:val="74F811F5"/>
    <w:rsid w:val="75564D39"/>
    <w:rsid w:val="76027664"/>
    <w:rsid w:val="76A95E7E"/>
    <w:rsid w:val="76D30C0C"/>
    <w:rsid w:val="79E0040E"/>
    <w:rsid w:val="7A08701D"/>
    <w:rsid w:val="7B094CCA"/>
    <w:rsid w:val="7BBF42C3"/>
    <w:rsid w:val="7C976F89"/>
    <w:rsid w:val="7D047314"/>
    <w:rsid w:val="7FDD58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18"/>
      <w:szCs w:val="1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ascii="Courier New" w:hAnsi="Courier New"/>
      <w:color w:val="333333"/>
      <w:sz w:val="18"/>
      <w:szCs w:val="18"/>
      <w:u w:val="none"/>
    </w:rPr>
  </w:style>
  <w:style w:type="character" w:styleId="15">
    <w:name w:val="HTML Cite"/>
    <w:basedOn w:val="7"/>
    <w:qFormat/>
    <w:uiPriority w:val="0"/>
  </w:style>
  <w:style w:type="character" w:customStyle="1" w:styleId="16">
    <w:name w:val="hover13"/>
    <w:basedOn w:val="7"/>
    <w:qFormat/>
    <w:uiPriority w:val="0"/>
    <w:rPr>
      <w:color w:val="557EE7"/>
    </w:rPr>
  </w:style>
  <w:style w:type="character" w:customStyle="1" w:styleId="17">
    <w:name w:val="hover14"/>
    <w:basedOn w:val="7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2949</Words>
  <Characters>3220</Characters>
  <Paragraphs>280</Paragraphs>
  <TotalTime>0</TotalTime>
  <ScaleCrop>false</ScaleCrop>
  <LinksUpToDate>false</LinksUpToDate>
  <CharactersWithSpaces>3632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2016-12-19T06:52:00Z</dcterms:created>
  <dc:creator>Administrator</dc:creator>
  <cp:lastModifiedBy>Administrator</cp:lastModifiedBy>
  <dcterms:modified xsi:type="dcterms:W3CDTF">2023-10-23T09:31:19Z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3ED4254C17F840628B1CE4FC1128412E_13</vt:lpwstr>
  </property>
</Properties>
</file>