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第99届(江浙沪)校企合作人才供需</w:t>
      </w:r>
    </w:p>
    <w:p>
      <w:pPr>
        <w:spacing w:line="360" w:lineRule="auto"/>
        <w:jc w:val="distribute"/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</w:pPr>
      <w:r>
        <w:rPr>
          <w:rFonts w:hint="eastAsia" w:ascii="方正粗圆_GBK" w:hAnsi="方正粗圆_GBK" w:eastAsia="方正粗圆_GBK" w:cs="方正粗圆_GBK"/>
          <w:b/>
          <w:bCs/>
          <w:snapToGrid w:val="0"/>
          <w:color w:val="FF0000"/>
          <w:kern w:val="0"/>
          <w:sz w:val="40"/>
          <w:szCs w:val="40"/>
          <w:lang w:val="en-US" w:eastAsia="zh-CN"/>
        </w:rPr>
        <w:t>暨联合办学专业共建网络视频会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25165926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是职业院校培养高素质技能型人才的基本办学模式；企业是培养人才、储备人才的人才战略之趋势。通过引企入校、引校入企，把学校办成企业的培训中心，把企业作为学校的实践基地，促使校企一体、工学结合，让校企合作成果反哺教学，让学生在合作中学到真本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近期，全国疫情多点突发，疫情防控形势依然严峻复杂。</w:t>
      </w:r>
      <w:r>
        <w:rPr>
          <w:rFonts w:hint="default" w:ascii="仿宋" w:hAnsi="仿宋" w:eastAsia="仿宋" w:cs="仿宋"/>
          <w:color w:val="2B2B2B"/>
          <w:sz w:val="28"/>
          <w:szCs w:val="28"/>
          <w:highlight w:val="none"/>
          <w:vertAlign w:val="baseline"/>
          <w:lang w:val="en-US" w:eastAsia="zh-CN"/>
        </w:rPr>
        <w:t>2022届高校毕业生规模首次突破千万，受新冠肺炎疫情、经济下行压力加大等多重因素影响，就业形势严峻复杂。为了贯彻落实各级就业工作会议精神，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我们通过“云校企会”小程序，见屏如见面，通过线上对接，全面深化校企合作、供需对接，为毕业生开拓更多就业岗位和机会，全力促进高校毕业生更加充分更高质量就业。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兹定于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2022年9月14日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举办“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第99届(江浙沪)校企合作人才供需暨联合办学专业共建网络视频会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一、主办单位：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小程序--云校企会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（一）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视频直观洽谈：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参会校企双方均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可通过微信搜索小程序--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云校企会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，注册进入会场，通过审核后，可在会议期间进行视频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对接。（每家院校一个账号,可2人参加）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微信群聊互动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由主办方建立，统一邀请所有参会嘉宾（2人/院校）进群。校企双方可互加微信好友交流、可微信视频洽谈，也可在群内发送与会议相关的单位小视频。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配发宣传资料：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由主办方根据校企提供资料（如企业简介、用工情况、校企合作模式、企业负责人联系方式等），排版会刊。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u w:val="none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u w:val="none"/>
          <w:lang w:val="en-US" w:eastAsia="zh-CN"/>
        </w:rPr>
        <w:t>视频会议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后在校企合作网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进行免费宣传。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四、会议概况：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1、视频会议时间：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2022年9月14日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2、视频会议规模：拟邀请学校50所、企业30家，校企比1:1。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3、参会人员：用工企业HR、人事主管；主管就业院（校）长、各院系领导或就业负责人等。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320675</wp:posOffset>
            </wp:positionV>
            <wp:extent cx="1543685" cy="1543685"/>
            <wp:effectExtent l="0" t="0" r="18415" b="18415"/>
            <wp:wrapSquare wrapText="bothSides"/>
            <wp:docPr id="5" name="图片 5" descr="608d1b276cfbb960af596186259ad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08d1b276cfbb960af596186259ad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五、参会方式：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参会院校扫描右侧葵花码、选择会场后，注册、登录云端会，按操作指南完善单位信息。会议期间，校企双方线上对接，可发送文字、图片、语音、短视频以及视频连线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请贵校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bCs/>
          <w:snapToGrid w:val="0"/>
          <w:color w:val="FF0000"/>
          <w:kern w:val="0"/>
          <w:sz w:val="28"/>
          <w:szCs w:val="28"/>
          <w:lang w:val="en-US" w:eastAsia="zh-CN"/>
        </w:rPr>
        <w:t>9月8日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  <w:lang w:eastAsia="zh-CN"/>
        </w:rPr>
        <w:t>报名</w:t>
      </w:r>
      <w:r>
        <w:rPr>
          <w:rFonts w:hint="eastAsia" w:ascii="仿宋" w:hAnsi="仿宋" w:eastAsia="仿宋" w:cs="仿宋"/>
          <w:bCs/>
          <w:snapToGrid w:val="0"/>
          <w:kern w:val="0"/>
          <w:sz w:val="28"/>
          <w:szCs w:val="28"/>
        </w:rPr>
        <w:t>，我们会将贵校的合作意向向企业推介。我们热情期待您的参加！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六、联系方式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3368008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附件1：参会报名回执表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附件2：云端会邀请函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10795</wp:posOffset>
            </wp:positionV>
            <wp:extent cx="1420495" cy="1420495"/>
            <wp:effectExtent l="20955" t="0" r="44450" b="62865"/>
            <wp:wrapNone/>
            <wp:docPr id="1" name="图片 1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9080000">
                      <a:off x="0" y="0"/>
                      <a:ext cx="142049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校企合作大会会务组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sz w:val="24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第99届(江浙沪)校企合作人才供需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暨联合办学专业共建网络视频会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spacing w:line="24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第99届(江浙沪企业)校企合作暨访企拓岗网络视频会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具体如下：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6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50"/>
        <w:gridCol w:w="1590"/>
        <w:gridCol w:w="375"/>
        <w:gridCol w:w="709"/>
        <w:gridCol w:w="266"/>
        <w:gridCol w:w="790"/>
        <w:gridCol w:w="521"/>
        <w:gridCol w:w="1086"/>
        <w:gridCol w:w="28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我院校同意参加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院校简介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（另附）</w:t>
            </w:r>
          </w:p>
        </w:tc>
        <w:tc>
          <w:tcPr>
            <w:tcW w:w="7953" w:type="dxa"/>
            <w:gridSpan w:val="1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期望与企业建立的合作模式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（必选）</w:t>
            </w:r>
          </w:p>
        </w:tc>
        <w:tc>
          <w:tcPr>
            <w:tcW w:w="79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毕业生或实习生直接输送     □ 校企联合办学            □ 订单培养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短期工或寒假工             □ 顶岗实习或工学结合      □ 校园招聘会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全选                       其它方式（请说明）：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2022-2023年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毕业生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安置情况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可另附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专业名称</w:t>
            </w: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安置人数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安置时间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院校简介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（以word格式）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3份一并发送至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Style w:val="13"/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sxchxx@126.com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各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院校务必从速报名，额满截止。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2、以上报名回执表、学校简介由参会学校如实填写自行审核提供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附件2：云端会邀请函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highlight w:val="none"/>
        </w:rPr>
        <w:t>就业负责人：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您好！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022届高校毕业生规模、增量创历史新高，就业形势复杂严峻，就业任务艰巨繁重。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加之近期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/>
        </w:rPr>
        <w:t xml:space="preserve">全国散发多起本土聚集性疫情，疫情扩散风险仍然存在。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了更好的促进高校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（疫情防控期间）就业服务工作，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让毕业生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更加充分、高质量就业，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同时反哺贵校多年来对我单位承办的校企合作洽谈会的大力支持，特</w:t>
      </w:r>
      <w:r>
        <w:rPr>
          <w:rFonts w:hint="eastAsia" w:ascii="仿宋" w:hAnsi="仿宋" w:eastAsia="仿宋" w:cs="仿宋"/>
          <w:b/>
          <w:bCs/>
          <w:i w:val="0"/>
          <w:iCs w:val="0"/>
          <w:color w:val="FF0000"/>
          <w:sz w:val="28"/>
          <w:szCs w:val="28"/>
          <w:highlight w:val="none"/>
          <w:lang w:val="en-US" w:eastAsia="zh-CN"/>
        </w:rPr>
        <w:t>免费为贵校提供“云端会”招聘平台举办线上招聘会，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促使贵校优化就业信息、拓宽就业渠道，促进毕业生顺利毕业、尽早就业！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81280</wp:posOffset>
            </wp:positionV>
            <wp:extent cx="2412365" cy="2205990"/>
            <wp:effectExtent l="0" t="0" r="6985" b="3810"/>
            <wp:wrapSquare wrapText="bothSides"/>
            <wp:docPr id="2" name="图片 2" descr="8606dc7276aa62a5b630fbe8ff4b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606dc7276aa62a5b630fbe8ff4b8d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“云端会”是克隆线下招聘会形式，依托云视频核心技术打造的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人才交互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云端招聘会（平台）管理系统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highlight w:val="none"/>
          <w:lang w:val="en-US" w:eastAsia="zh-CN"/>
        </w:rPr>
        <w:t>突破时空限制，随时随地举办云端招聘会、云端校招会，云宣讲、云面试。实现找工作，聘人才，促就业。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highlight w:val="none"/>
          <w:lang w:val="en-US" w:eastAsia="zh-CN" w:bidi="ar"/>
        </w:rPr>
        <w:t>“云端会”特色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☀自主发布、审核、举办云端校园招聘会。具有自主元素的独立页面及后台管理系统。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☀云端会可实现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云宣讲、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云直播、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云面试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，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功能齐全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☀会场大屏</w:t>
      </w:r>
      <w:r>
        <w:rPr>
          <w:rFonts w:hint="default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同步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展示，场面逼真，让您一目了然地办会。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☀会场参会企业数、求职者人数、简历发生数、意向达成数等数据，全程实时更新可视。让您快速掌控招聘会数据。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>☀专属在线客服，全程提供技术支持与服务。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 w:bidi="ar"/>
        </w:rPr>
        <w:t xml:space="preserve">联系人：邓老师  18309176118（同微信）  公众号：云端会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5040" w:firstLineChars="18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73660</wp:posOffset>
            </wp:positionV>
            <wp:extent cx="1187450" cy="1207770"/>
            <wp:effectExtent l="42545" t="0" r="65405" b="54610"/>
            <wp:wrapNone/>
            <wp:docPr id="4" name="图片 1" descr="a5ef2038331292ed1a866675142d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a5ef2038331292ed1a866675142d49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2520000">
                      <a:off x="0" y="0"/>
                      <a:ext cx="11874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云端会招聘平台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4200" w:firstLineChars="1500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陕西晨华信息科技有限责任公司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4480" w:firstLineChars="1600"/>
        <w:jc w:val="both"/>
        <w:textAlignment w:val="auto"/>
        <w:rPr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二0二二年二月二十一日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00000000"/>
    <w:rsid w:val="000053C7"/>
    <w:rsid w:val="00F018EE"/>
    <w:rsid w:val="0176006D"/>
    <w:rsid w:val="02454BA1"/>
    <w:rsid w:val="02676707"/>
    <w:rsid w:val="02822DCB"/>
    <w:rsid w:val="02A94135"/>
    <w:rsid w:val="03562910"/>
    <w:rsid w:val="04252278"/>
    <w:rsid w:val="049736E8"/>
    <w:rsid w:val="050E595A"/>
    <w:rsid w:val="0599334C"/>
    <w:rsid w:val="05EF6CB2"/>
    <w:rsid w:val="07160A93"/>
    <w:rsid w:val="09BC575C"/>
    <w:rsid w:val="0B402628"/>
    <w:rsid w:val="0D557D45"/>
    <w:rsid w:val="0F691A4E"/>
    <w:rsid w:val="11166E5F"/>
    <w:rsid w:val="11FA3577"/>
    <w:rsid w:val="154E1AB3"/>
    <w:rsid w:val="157C6735"/>
    <w:rsid w:val="164678D8"/>
    <w:rsid w:val="16FC2908"/>
    <w:rsid w:val="170027E1"/>
    <w:rsid w:val="18070868"/>
    <w:rsid w:val="18D85EC0"/>
    <w:rsid w:val="1A2A203C"/>
    <w:rsid w:val="1BC12FF2"/>
    <w:rsid w:val="1E7361A8"/>
    <w:rsid w:val="1F0F5638"/>
    <w:rsid w:val="1FAE3457"/>
    <w:rsid w:val="1FB54FB1"/>
    <w:rsid w:val="21470ACB"/>
    <w:rsid w:val="224C2D59"/>
    <w:rsid w:val="2290347C"/>
    <w:rsid w:val="22C9259C"/>
    <w:rsid w:val="24430540"/>
    <w:rsid w:val="25E32A9A"/>
    <w:rsid w:val="26FF6C2B"/>
    <w:rsid w:val="272C67D0"/>
    <w:rsid w:val="29524C4D"/>
    <w:rsid w:val="2A071267"/>
    <w:rsid w:val="2A4E118D"/>
    <w:rsid w:val="2A9E00C6"/>
    <w:rsid w:val="2B300C44"/>
    <w:rsid w:val="2B5C2579"/>
    <w:rsid w:val="2BFC7273"/>
    <w:rsid w:val="2CB60272"/>
    <w:rsid w:val="2D504C5D"/>
    <w:rsid w:val="2EC67FAC"/>
    <w:rsid w:val="2F0C6323"/>
    <w:rsid w:val="2FC81190"/>
    <w:rsid w:val="31D24191"/>
    <w:rsid w:val="33C3183D"/>
    <w:rsid w:val="34153A66"/>
    <w:rsid w:val="34C76E9B"/>
    <w:rsid w:val="35E3348B"/>
    <w:rsid w:val="373B2245"/>
    <w:rsid w:val="374D17A4"/>
    <w:rsid w:val="379A4490"/>
    <w:rsid w:val="380C5010"/>
    <w:rsid w:val="38984F3D"/>
    <w:rsid w:val="39480F7D"/>
    <w:rsid w:val="3A274003"/>
    <w:rsid w:val="3DA271D2"/>
    <w:rsid w:val="3E8C7062"/>
    <w:rsid w:val="3F3A3E6E"/>
    <w:rsid w:val="3F970061"/>
    <w:rsid w:val="40842D61"/>
    <w:rsid w:val="40877557"/>
    <w:rsid w:val="41174263"/>
    <w:rsid w:val="42466D94"/>
    <w:rsid w:val="443A5FDB"/>
    <w:rsid w:val="44444E8A"/>
    <w:rsid w:val="454068C2"/>
    <w:rsid w:val="45415AD1"/>
    <w:rsid w:val="4A534012"/>
    <w:rsid w:val="4BFF56AB"/>
    <w:rsid w:val="4CEA42A3"/>
    <w:rsid w:val="4D4714A5"/>
    <w:rsid w:val="4F051474"/>
    <w:rsid w:val="501543AF"/>
    <w:rsid w:val="507D6C05"/>
    <w:rsid w:val="50876784"/>
    <w:rsid w:val="5224331A"/>
    <w:rsid w:val="52497124"/>
    <w:rsid w:val="526174BC"/>
    <w:rsid w:val="52CC3EDF"/>
    <w:rsid w:val="542A7669"/>
    <w:rsid w:val="581A30A3"/>
    <w:rsid w:val="5A3C1086"/>
    <w:rsid w:val="5D4349E4"/>
    <w:rsid w:val="5D4954C1"/>
    <w:rsid w:val="5DD94911"/>
    <w:rsid w:val="5DFE0E6D"/>
    <w:rsid w:val="5E3C3C22"/>
    <w:rsid w:val="5EC41CCE"/>
    <w:rsid w:val="5FE92AE3"/>
    <w:rsid w:val="5FED36AF"/>
    <w:rsid w:val="62B74CAB"/>
    <w:rsid w:val="634E25BE"/>
    <w:rsid w:val="646A3318"/>
    <w:rsid w:val="651B797F"/>
    <w:rsid w:val="65B60FE2"/>
    <w:rsid w:val="66745FE5"/>
    <w:rsid w:val="66E16D42"/>
    <w:rsid w:val="68DD362C"/>
    <w:rsid w:val="70F6266A"/>
    <w:rsid w:val="71AD3A29"/>
    <w:rsid w:val="71FC244F"/>
    <w:rsid w:val="72CF2B97"/>
    <w:rsid w:val="73CE4D4C"/>
    <w:rsid w:val="76587213"/>
    <w:rsid w:val="78CB688D"/>
    <w:rsid w:val="79865484"/>
    <w:rsid w:val="7D2578C8"/>
    <w:rsid w:val="7DB30FA8"/>
    <w:rsid w:val="7E1A454A"/>
    <w:rsid w:val="7F880BEE"/>
    <w:rsid w:val="7FD14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character" w:styleId="9">
    <w:name w:val="FollowedHyperlink"/>
    <w:basedOn w:val="7"/>
    <w:qFormat/>
    <w:uiPriority w:val="0"/>
    <w:rPr>
      <w:color w:val="333333"/>
      <w:sz w:val="18"/>
      <w:szCs w:val="18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qFormat/>
    <w:uiPriority w:val="0"/>
  </w:style>
  <w:style w:type="character" w:customStyle="1" w:styleId="16">
    <w:name w:val="hover"/>
    <w:basedOn w:val="7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2110</Words>
  <Characters>2252</Characters>
  <Paragraphs>207</Paragraphs>
  <TotalTime>0</TotalTime>
  <ScaleCrop>false</ScaleCrop>
  <LinksUpToDate>false</LinksUpToDate>
  <CharactersWithSpaces>2584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cp:lastPrinted>2020-03-12T06:39:00Z</cp:lastPrinted>
  <dcterms:modified xsi:type="dcterms:W3CDTF">2022-08-22T01:40:51Z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0FF8B6DBEAF64A9BA37545B2F915FEE3</vt:lpwstr>
  </property>
</Properties>
</file>