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color w:val="FF0000"/>
          <w:sz w:val="44"/>
          <w:szCs w:val="44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第48届校企合作人才供需（西南区）网络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4"/>
          <w:szCs w:val="44"/>
          <w:lang w:val="en-US" w:eastAsia="zh-CN"/>
        </w:rPr>
        <w:t>视频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会议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疫情当前，为响应国家号召，降低实体会议可能带来的交叉感染风险，充分发挥“互联网+”的作用，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我司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开展多渠道线上网络视频校企合作对接服务，将校企合作会从“现场”转为“线上”，搭建人才供需平台，帮助校企精准对接。兹定于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2020年5月15日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28"/>
          <w:szCs w:val="28"/>
          <w:lang w:val="en-US" w:eastAsia="zh-CN"/>
        </w:rPr>
        <w:t>第48届校企合作人才供需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32"/>
          <w:szCs w:val="32"/>
          <w:lang w:val="en-US" w:eastAsia="zh-CN"/>
        </w:rPr>
        <w:t>网络视频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“抗疫情，促就业，助复工”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视频直观洽谈：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参会校企双方均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可通过微信搜索小程序--云端会，注册进入会场，通过审核后，可在会议期间进行视频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对接。（每家企业只能注册一个账号）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微信群聊互动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由主办方建立，统一邀请所有参会嘉宾（2人/企业）进群。校企双方可互加微信好友交流、可微信视频洽谈，也可在群内发送与会议相关的单位小视频。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配发宣传资料：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由主办方根据校企提供资料（如院校简介、毕业生情况、院校负责人联系方式等），排版印刷会刊。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后在校企合作网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进行免费宣传。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四、会议概况：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时间：5月15日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2、院校分布：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u w:val="none"/>
          <w:lang w:val="en-US" w:eastAsia="zh-CN"/>
        </w:rPr>
        <w:t>云贵川地区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院校为主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会议规模：拟邀请学校与企业近百家的大型网络视频洽谈会。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118110</wp:posOffset>
            </wp:positionV>
            <wp:extent cx="1443355" cy="1739900"/>
            <wp:effectExtent l="0" t="0" r="4445" b="12700"/>
            <wp:wrapSquare wrapText="bothSides"/>
            <wp:docPr id="2" name="图片 2" descr="30478bc1c2ad139ff1b28a1bd4369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478bc1c2ad139ff1b28a1bd4369a73"/>
                    <pic:cNvPicPr>
                      <a:picLocks noChangeAspect="1"/>
                    </pic:cNvPicPr>
                  </pic:nvPicPr>
                  <pic:blipFill>
                    <a:blip r:embed="rId4"/>
                    <a:srcRect b="7280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五、参会方式：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（一）扫描右侧二维码，进入企业报名入口，填写、上传单位信息（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企业简介或招工简章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、回执表盖章扫描件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），进行网上报名。或直接进入校企合作网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【www.zgxqhzw.cn】，点击校企会报名--企业报名，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进行网上报名。资料提交后，请及时致电会务组（业务）联系人确认，以便会务组及时按回执先后排序统一制作会刊。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（二）报名成功后，参会企业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扫码、登录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进入网络视频会议会场，会议当天与在线的各大院校负责人线上对接，发起/接收网络视频申请，也可主动搜索院校名称，视频连线。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六、参会项目及费用：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（一）费用说明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1、普通企业参会1200元/单位（每单位一个账号），含会刊资料费。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2、人力资源、劳务派遣等企业参会1500元/单位（每单位一个账号），含会刊资料费。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3、更多项目请致电咨询。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0917-3456779  3368008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张瑞18891771168  邓永梅18309176118  刘栋13509179339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117475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附件：参会报名回执表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13" w:firstLineChars="18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四月十五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第48届校企合作人才供需（西南区）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网络视频会议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第48届校企合作人才供需（西南区）网络视频会议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val="en-US" w:eastAsia="zh-CN"/>
        </w:rPr>
        <w:t>视频大厅、视频会议会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内容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450"/>
        <w:gridCol w:w="277"/>
        <w:gridCol w:w="1923"/>
        <w:gridCol w:w="159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4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4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4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4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4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企业名称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6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企业地址</w:t>
            </w:r>
          </w:p>
        </w:tc>
        <w:tc>
          <w:tcPr>
            <w:tcW w:w="36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会刊邮寄地址</w:t>
            </w:r>
          </w:p>
        </w:tc>
        <w:tc>
          <w:tcPr>
            <w:tcW w:w="36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收件人及电话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3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1、请完整填写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  <w:t>，打印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后，进入报名入口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【www.zgxqhzw.cn】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上传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提交单位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信息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单位详情以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校企合作网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上传内容为准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由参会企业如实填写自行审核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上传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20AE"/>
    <w:rsid w:val="021B0EF2"/>
    <w:rsid w:val="02DB7849"/>
    <w:rsid w:val="02EA02F6"/>
    <w:rsid w:val="05576608"/>
    <w:rsid w:val="05DB2490"/>
    <w:rsid w:val="05DD0E49"/>
    <w:rsid w:val="06A70485"/>
    <w:rsid w:val="08A87FE9"/>
    <w:rsid w:val="0AE82FE8"/>
    <w:rsid w:val="0DAF0126"/>
    <w:rsid w:val="0DD63DAF"/>
    <w:rsid w:val="0FC82FB5"/>
    <w:rsid w:val="10385362"/>
    <w:rsid w:val="10745855"/>
    <w:rsid w:val="10FC148B"/>
    <w:rsid w:val="13CA6B67"/>
    <w:rsid w:val="1930731A"/>
    <w:rsid w:val="19A81CD4"/>
    <w:rsid w:val="1A594142"/>
    <w:rsid w:val="1B323936"/>
    <w:rsid w:val="20560318"/>
    <w:rsid w:val="2077488F"/>
    <w:rsid w:val="20FC075B"/>
    <w:rsid w:val="2165169E"/>
    <w:rsid w:val="22434043"/>
    <w:rsid w:val="224B5A46"/>
    <w:rsid w:val="22A44E7F"/>
    <w:rsid w:val="23264EAB"/>
    <w:rsid w:val="25B13B78"/>
    <w:rsid w:val="262E6060"/>
    <w:rsid w:val="26442AFC"/>
    <w:rsid w:val="26D11AA9"/>
    <w:rsid w:val="2727427B"/>
    <w:rsid w:val="27670B08"/>
    <w:rsid w:val="27992355"/>
    <w:rsid w:val="294B6B3F"/>
    <w:rsid w:val="29EC3267"/>
    <w:rsid w:val="2BC9599F"/>
    <w:rsid w:val="2E962CA7"/>
    <w:rsid w:val="2E974AF4"/>
    <w:rsid w:val="2EB827E6"/>
    <w:rsid w:val="32CF3DF2"/>
    <w:rsid w:val="344D7886"/>
    <w:rsid w:val="355967EF"/>
    <w:rsid w:val="35825A30"/>
    <w:rsid w:val="35BB2121"/>
    <w:rsid w:val="35FD7985"/>
    <w:rsid w:val="377A0744"/>
    <w:rsid w:val="3A0D21BD"/>
    <w:rsid w:val="3A7276DE"/>
    <w:rsid w:val="3BA71C72"/>
    <w:rsid w:val="3D2646C0"/>
    <w:rsid w:val="3D7042A5"/>
    <w:rsid w:val="3E596992"/>
    <w:rsid w:val="3F6742C8"/>
    <w:rsid w:val="402F5DCD"/>
    <w:rsid w:val="40E12780"/>
    <w:rsid w:val="429A02AF"/>
    <w:rsid w:val="42EF748D"/>
    <w:rsid w:val="442D4D90"/>
    <w:rsid w:val="491163E9"/>
    <w:rsid w:val="49FF77D7"/>
    <w:rsid w:val="4A280993"/>
    <w:rsid w:val="4A33372D"/>
    <w:rsid w:val="4D290CF1"/>
    <w:rsid w:val="4D8B17F1"/>
    <w:rsid w:val="4E7D0A17"/>
    <w:rsid w:val="4F3C39D6"/>
    <w:rsid w:val="4FDE06E5"/>
    <w:rsid w:val="50D05E3C"/>
    <w:rsid w:val="518A347B"/>
    <w:rsid w:val="53725413"/>
    <w:rsid w:val="541A26B0"/>
    <w:rsid w:val="5465510C"/>
    <w:rsid w:val="569E53ED"/>
    <w:rsid w:val="5783417D"/>
    <w:rsid w:val="586178B2"/>
    <w:rsid w:val="5AD75C9D"/>
    <w:rsid w:val="5C756B99"/>
    <w:rsid w:val="5F0029D1"/>
    <w:rsid w:val="64BF10E6"/>
    <w:rsid w:val="65D74F3A"/>
    <w:rsid w:val="663E17DD"/>
    <w:rsid w:val="689841A8"/>
    <w:rsid w:val="6B7067B3"/>
    <w:rsid w:val="6C5D1654"/>
    <w:rsid w:val="6D0A0F3B"/>
    <w:rsid w:val="6D602211"/>
    <w:rsid w:val="6DC33C5F"/>
    <w:rsid w:val="6E654E3B"/>
    <w:rsid w:val="6F0B68AC"/>
    <w:rsid w:val="6F8E5674"/>
    <w:rsid w:val="6FB662FE"/>
    <w:rsid w:val="70D43530"/>
    <w:rsid w:val="718F0DF9"/>
    <w:rsid w:val="71AF26DB"/>
    <w:rsid w:val="71FF0C37"/>
    <w:rsid w:val="72E83E91"/>
    <w:rsid w:val="73B7104D"/>
    <w:rsid w:val="77C35D42"/>
    <w:rsid w:val="78435663"/>
    <w:rsid w:val="7C1A1554"/>
    <w:rsid w:val="7C976F89"/>
    <w:rsid w:val="7E232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styleId="10">
    <w:name w:val="HTML Cite"/>
    <w:basedOn w:val="5"/>
    <w:qFormat/>
    <w:uiPriority w:val="0"/>
  </w:style>
  <w:style w:type="character" w:customStyle="1" w:styleId="11">
    <w:name w:val="hover13"/>
    <w:basedOn w:val="5"/>
    <w:qFormat/>
    <w:uiPriority w:val="0"/>
    <w:rPr>
      <w:color w:val="557EE7"/>
    </w:rPr>
  </w:style>
  <w:style w:type="character" w:customStyle="1" w:styleId="12">
    <w:name w:val="hover14"/>
    <w:basedOn w:val="5"/>
    <w:qFormat/>
    <w:uiPriority w:val="0"/>
    <w:rPr>
      <w:color w:val="557EE7"/>
    </w:rPr>
  </w:style>
  <w:style w:type="character" w:customStyle="1" w:styleId="13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9</TotalTime>
  <ScaleCrop>false</ScaleCrop>
  <LinksUpToDate>false</LinksUpToDate>
  <CharactersWithSpaces>4879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dcterms:modified xsi:type="dcterms:W3CDTF">2020-04-17T02:25:15Z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